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599" w:rsidRPr="002957F7" w:rsidRDefault="00954599" w:rsidP="00954599">
      <w:pPr>
        <w:pStyle w:val="Title"/>
        <w:tabs>
          <w:tab w:val="clear" w:pos="850"/>
          <w:tab w:val="left" w:pos="0"/>
        </w:tabs>
        <w:spacing w:before="360" w:after="240"/>
        <w:ind w:left="0" w:right="-28"/>
        <w:rPr>
          <w:rFonts w:ascii="Candara" w:hAnsi="Candara"/>
        </w:rPr>
      </w:pPr>
      <w:r w:rsidRPr="00954599">
        <w:rPr>
          <w:rFonts w:ascii="Candara" w:hAnsi="Candara"/>
          <w:b/>
        </w:rPr>
        <w:t>Call for Applications for Funding in 2021</w:t>
      </w:r>
      <w:r>
        <w:rPr>
          <w:rFonts w:ascii="Candara" w:hAnsi="Candara"/>
        </w:rPr>
        <w:t>:</w:t>
      </w:r>
    </w:p>
    <w:p w:rsidR="00954599" w:rsidRDefault="00954599" w:rsidP="00954599">
      <w:pPr>
        <w:pStyle w:val="Title"/>
        <w:pageBreakBefore w:val="0"/>
        <w:tabs>
          <w:tab w:val="clear" w:pos="850"/>
          <w:tab w:val="left" w:pos="-709"/>
          <w:tab w:val="left" w:pos="284"/>
        </w:tabs>
        <w:spacing w:before="240" w:after="240"/>
        <w:ind w:left="-709" w:right="-737"/>
        <w:rPr>
          <w:rFonts w:ascii="Candara" w:hAnsi="Candara"/>
        </w:rPr>
      </w:pPr>
      <w:r w:rsidRPr="002957F7">
        <w:rPr>
          <w:rFonts w:ascii="Candara" w:hAnsi="Candara"/>
        </w:rPr>
        <w:t>International Conference</w:t>
      </w:r>
      <w:r>
        <w:rPr>
          <w:rFonts w:ascii="Candara" w:hAnsi="Candara"/>
        </w:rPr>
        <w:t xml:space="preserve"> Sponsorship</w:t>
      </w:r>
      <w:r w:rsidRPr="002957F7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| </w:t>
      </w:r>
      <w:r w:rsidRPr="00FC451F">
        <w:rPr>
          <w:rFonts w:ascii="Candara" w:hAnsi="Candara"/>
        </w:rPr>
        <w:t>Individual</w:t>
      </w:r>
      <w:r>
        <w:rPr>
          <w:rFonts w:ascii="Candara" w:hAnsi="Candara"/>
        </w:rPr>
        <w:t xml:space="preserve"> Travel Bursary Fellowship Awards</w:t>
      </w:r>
    </w:p>
    <w:p w:rsidR="00954599" w:rsidRPr="009F2F66" w:rsidRDefault="00954599" w:rsidP="00954599">
      <w:pPr>
        <w:pStyle w:val="Para0"/>
        <w:spacing w:after="360"/>
        <w:ind w:left="0"/>
        <w:jc w:val="center"/>
        <w:rPr>
          <w:rFonts w:ascii="Candara" w:eastAsiaTheme="minorHAnsi" w:hAnsi="Candara" w:cs="Arial"/>
          <w:bCs/>
          <w:i/>
          <w:color w:val="4E81BD"/>
          <w:kern w:val="28"/>
          <w:sz w:val="32"/>
          <w:szCs w:val="32"/>
        </w:rPr>
      </w:pPr>
      <w:r>
        <w:rPr>
          <w:rFonts w:ascii="Candara" w:eastAsiaTheme="minorHAnsi" w:hAnsi="Candara" w:cs="Arial"/>
          <w:bCs/>
          <w:i/>
          <w:color w:val="4E81BD"/>
          <w:kern w:val="28"/>
          <w:sz w:val="32"/>
          <w:szCs w:val="32"/>
        </w:rPr>
        <w:t>on</w:t>
      </w:r>
      <w:r w:rsidRPr="009F2F66">
        <w:rPr>
          <w:rFonts w:ascii="Candara" w:eastAsiaTheme="minorHAnsi" w:hAnsi="Candara" w:cs="Arial"/>
          <w:bCs/>
          <w:i/>
          <w:color w:val="4E81BD"/>
          <w:kern w:val="28"/>
          <w:sz w:val="32"/>
          <w:szCs w:val="32"/>
        </w:rPr>
        <w:t xml:space="preserve"> agriculture, food, fisheries and forests issues</w:t>
      </w:r>
    </w:p>
    <w:p w:rsidR="00954599" w:rsidRDefault="00954599" w:rsidP="00954599">
      <w:pPr>
        <w:pStyle w:val="Para0"/>
        <w:tabs>
          <w:tab w:val="left" w:pos="0"/>
        </w:tabs>
        <w:ind w:left="0" w:right="-29"/>
        <w:rPr>
          <w:rFonts w:ascii="Candara" w:hAnsi="Candara"/>
          <w:sz w:val="24"/>
          <w:szCs w:val="24"/>
        </w:rPr>
      </w:pPr>
      <w:r w:rsidRPr="00FC451F">
        <w:rPr>
          <w:rFonts w:ascii="Candara" w:hAnsi="Candara"/>
          <w:color w:val="4E81BD"/>
          <w:sz w:val="26"/>
          <w:szCs w:val="26"/>
        </w:rPr>
        <w:t>Are</w:t>
      </w:r>
      <w:r w:rsidRPr="002957F7">
        <w:rPr>
          <w:rFonts w:ascii="Candara" w:hAnsi="Candara"/>
          <w:sz w:val="24"/>
          <w:szCs w:val="24"/>
        </w:rPr>
        <w:t xml:space="preserve"> you </w:t>
      </w:r>
      <w:r>
        <w:rPr>
          <w:rFonts w:ascii="Candara" w:hAnsi="Candara"/>
          <w:sz w:val="24"/>
          <w:szCs w:val="24"/>
        </w:rPr>
        <w:t>organising a conference or workshop on state-of-the-art research issues in agriculture, food, fisheries or forests</w:t>
      </w:r>
      <w:r w:rsidR="00021C1C">
        <w:rPr>
          <w:rFonts w:ascii="Candara" w:hAnsi="Candara"/>
          <w:sz w:val="24"/>
          <w:szCs w:val="24"/>
        </w:rPr>
        <w:t xml:space="preserve"> in 2021</w:t>
      </w:r>
      <w:r>
        <w:rPr>
          <w:rFonts w:ascii="Candara" w:hAnsi="Candara"/>
          <w:sz w:val="24"/>
          <w:szCs w:val="24"/>
        </w:rPr>
        <w:t>?</w:t>
      </w:r>
    </w:p>
    <w:p w:rsidR="00954599" w:rsidRPr="00DA7320" w:rsidRDefault="00954599" w:rsidP="00954599">
      <w:pPr>
        <w:pStyle w:val="Para0"/>
        <w:tabs>
          <w:tab w:val="left" w:pos="0"/>
        </w:tabs>
        <w:ind w:left="0" w:right="-29"/>
        <w:rPr>
          <w:rFonts w:ascii="Candara" w:hAnsi="Candara"/>
          <w:sz w:val="24"/>
          <w:szCs w:val="24"/>
        </w:rPr>
      </w:pPr>
      <w:r>
        <w:rPr>
          <w:rFonts w:ascii="Candara" w:hAnsi="Candara"/>
          <w:color w:val="4E81BD"/>
          <w:sz w:val="26"/>
          <w:szCs w:val="26"/>
        </w:rPr>
        <w:t xml:space="preserve">Or </w:t>
      </w:r>
      <w:r>
        <w:rPr>
          <w:rFonts w:ascii="Candara" w:hAnsi="Candara"/>
          <w:sz w:val="24"/>
          <w:szCs w:val="24"/>
        </w:rPr>
        <w:t xml:space="preserve">would you like to spend time working with researchers </w:t>
      </w:r>
      <w:r w:rsidRPr="00DA7320">
        <w:rPr>
          <w:rFonts w:ascii="Candara" w:hAnsi="Candara"/>
          <w:sz w:val="24"/>
          <w:szCs w:val="24"/>
        </w:rPr>
        <w:t xml:space="preserve">in another country </w:t>
      </w:r>
      <w:r>
        <w:rPr>
          <w:rFonts w:ascii="Candara" w:hAnsi="Candara"/>
          <w:sz w:val="24"/>
          <w:szCs w:val="24"/>
        </w:rPr>
        <w:t>to help your research project</w:t>
      </w:r>
      <w:r w:rsidR="00021C1C">
        <w:rPr>
          <w:rFonts w:ascii="Candara" w:hAnsi="Candara"/>
          <w:sz w:val="24"/>
          <w:szCs w:val="24"/>
        </w:rPr>
        <w:t>, maybe as part of a sabbatical</w:t>
      </w:r>
      <w:r w:rsidRPr="00DA7320">
        <w:rPr>
          <w:rFonts w:ascii="Candara" w:hAnsi="Candara"/>
          <w:sz w:val="24"/>
          <w:szCs w:val="24"/>
        </w:rPr>
        <w:t>?</w:t>
      </w:r>
    </w:p>
    <w:p w:rsidR="00954599" w:rsidRDefault="00954599" w:rsidP="00954599">
      <w:pPr>
        <w:pStyle w:val="Para0"/>
        <w:tabs>
          <w:tab w:val="left" w:pos="0"/>
        </w:tabs>
        <w:ind w:left="0" w:right="-29"/>
        <w:rPr>
          <w:rFonts w:ascii="Candara" w:hAnsi="Candara"/>
          <w:sz w:val="24"/>
          <w:szCs w:val="24"/>
        </w:rPr>
      </w:pPr>
      <w:r>
        <w:rPr>
          <w:rFonts w:ascii="Candara" w:hAnsi="Candara"/>
          <w:color w:val="4E81BD"/>
          <w:sz w:val="26"/>
          <w:szCs w:val="26"/>
        </w:rPr>
        <w:t xml:space="preserve">If so, </w:t>
      </w:r>
      <w:r w:rsidRPr="000461AD">
        <w:rPr>
          <w:rFonts w:ascii="Candara" w:hAnsi="Candara"/>
          <w:sz w:val="24"/>
          <w:szCs w:val="24"/>
        </w:rPr>
        <w:t xml:space="preserve">we </w:t>
      </w:r>
      <w:r>
        <w:rPr>
          <w:rFonts w:ascii="Candara" w:hAnsi="Candara"/>
          <w:sz w:val="24"/>
          <w:szCs w:val="24"/>
        </w:rPr>
        <w:t xml:space="preserve">think you should consider </w:t>
      </w:r>
      <w:hyperlink r:id="rId7" w:history="1">
        <w:r w:rsidRPr="00EB4540">
          <w:rPr>
            <w:rStyle w:val="Hyperlink"/>
            <w:rFonts w:ascii="Candara" w:hAnsi="Candara"/>
            <w:sz w:val="24"/>
            <w:szCs w:val="24"/>
          </w:rPr>
          <w:t>applying for funding</w:t>
        </w:r>
      </w:hyperlink>
      <w:r>
        <w:rPr>
          <w:rFonts w:ascii="Candara" w:hAnsi="Candara"/>
          <w:sz w:val="24"/>
          <w:szCs w:val="24"/>
        </w:rPr>
        <w:t xml:space="preserve"> from the OECD CRP (Co-operative Research Programme: Biological Resource Management for Sustainable Agricultural Systems).</w:t>
      </w:r>
    </w:p>
    <w:p w:rsidR="00954599" w:rsidRDefault="00954599" w:rsidP="00954599">
      <w:pPr>
        <w:pStyle w:val="Para0"/>
        <w:tabs>
          <w:tab w:val="left" w:pos="0"/>
        </w:tabs>
        <w:ind w:left="0" w:right="-29"/>
        <w:rPr>
          <w:rFonts w:ascii="Candara" w:hAnsi="Candara"/>
          <w:sz w:val="24"/>
          <w:szCs w:val="24"/>
        </w:rPr>
      </w:pPr>
      <w:r>
        <w:rPr>
          <w:rFonts w:ascii="Candara" w:hAnsi="Candara"/>
          <w:color w:val="4E81BD"/>
          <w:sz w:val="26"/>
          <w:szCs w:val="26"/>
        </w:rPr>
        <w:t>Especially</w:t>
      </w:r>
      <w:r>
        <w:rPr>
          <w:rFonts w:ascii="Candara" w:hAnsi="Candara"/>
          <w:sz w:val="24"/>
          <w:szCs w:val="24"/>
        </w:rPr>
        <w:t xml:space="preserve"> – but not restricted to – if you are working on any of the following areas:</w:t>
      </w:r>
    </w:p>
    <w:p w:rsidR="00FC3466" w:rsidRDefault="00961DDE" w:rsidP="00954599">
      <w:pPr>
        <w:pStyle w:val="Para0"/>
        <w:numPr>
          <w:ilvl w:val="0"/>
          <w:numId w:val="16"/>
        </w:numPr>
        <w:tabs>
          <w:tab w:val="left" w:pos="0"/>
        </w:tabs>
        <w:ind w:right="-29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E</w:t>
      </w:r>
      <w:r w:rsidR="00914EBE">
        <w:rPr>
          <w:rFonts w:ascii="Candara" w:hAnsi="Candara"/>
          <w:sz w:val="24"/>
          <w:szCs w:val="24"/>
        </w:rPr>
        <w:t xml:space="preserve">merging diseases and </w:t>
      </w:r>
      <w:proofErr w:type="spellStart"/>
      <w:r w:rsidR="00914EBE">
        <w:rPr>
          <w:rFonts w:ascii="Candara" w:hAnsi="Candara"/>
          <w:sz w:val="24"/>
          <w:szCs w:val="24"/>
        </w:rPr>
        <w:t>zoonoses</w:t>
      </w:r>
      <w:proofErr w:type="spellEnd"/>
      <w:r w:rsidR="00914EBE">
        <w:rPr>
          <w:rFonts w:ascii="Candara" w:hAnsi="Candara"/>
          <w:sz w:val="24"/>
          <w:szCs w:val="24"/>
        </w:rPr>
        <w:t>, especially COVID-19, including their possible transmission through food;</w:t>
      </w:r>
    </w:p>
    <w:p w:rsidR="00961DDE" w:rsidRDefault="00961DDE" w:rsidP="00954599">
      <w:pPr>
        <w:pStyle w:val="Para0"/>
        <w:numPr>
          <w:ilvl w:val="0"/>
          <w:numId w:val="16"/>
        </w:numPr>
        <w:tabs>
          <w:tab w:val="left" w:pos="0"/>
        </w:tabs>
        <w:ind w:right="-29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Resilience and risk management;</w:t>
      </w:r>
    </w:p>
    <w:p w:rsidR="00961DDE" w:rsidRDefault="00961DDE" w:rsidP="00954599">
      <w:pPr>
        <w:pStyle w:val="Para0"/>
        <w:numPr>
          <w:ilvl w:val="0"/>
          <w:numId w:val="16"/>
        </w:numPr>
        <w:tabs>
          <w:tab w:val="left" w:pos="0"/>
        </w:tabs>
        <w:ind w:right="-29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Climate change, including carbon sequestration in agriculture, forestry and land use;</w:t>
      </w:r>
    </w:p>
    <w:p w:rsidR="00961DDE" w:rsidRDefault="00961DDE" w:rsidP="00954599">
      <w:pPr>
        <w:pStyle w:val="Para0"/>
        <w:numPr>
          <w:ilvl w:val="0"/>
          <w:numId w:val="16"/>
        </w:numPr>
        <w:tabs>
          <w:tab w:val="left" w:pos="0"/>
        </w:tabs>
        <w:ind w:right="-29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Digital technologies;</w:t>
      </w:r>
    </w:p>
    <w:p w:rsidR="00961DDE" w:rsidRPr="00961DDE" w:rsidRDefault="00961DDE" w:rsidP="00961DDE">
      <w:pPr>
        <w:pStyle w:val="Para0"/>
        <w:numPr>
          <w:ilvl w:val="0"/>
          <w:numId w:val="16"/>
        </w:numPr>
        <w:tabs>
          <w:tab w:val="left" w:pos="0"/>
        </w:tabs>
        <w:ind w:right="-29"/>
        <w:rPr>
          <w:rFonts w:ascii="Candara" w:hAnsi="Candara"/>
          <w:sz w:val="24"/>
          <w:szCs w:val="24"/>
        </w:rPr>
      </w:pPr>
      <w:r w:rsidRPr="00961DDE">
        <w:rPr>
          <w:rFonts w:ascii="Candara" w:hAnsi="Candara"/>
          <w:sz w:val="24"/>
          <w:szCs w:val="24"/>
        </w:rPr>
        <w:t>Plant and animal breeding to enhance sustainable productivity growth and resilience to climatic events;</w:t>
      </w:r>
      <w:r>
        <w:rPr>
          <w:rFonts w:ascii="Candara" w:hAnsi="Candara"/>
          <w:sz w:val="24"/>
          <w:szCs w:val="24"/>
        </w:rPr>
        <w:t xml:space="preserve"> </w:t>
      </w:r>
    </w:p>
    <w:p w:rsidR="00954599" w:rsidRPr="00961DDE" w:rsidRDefault="00954599" w:rsidP="00954599">
      <w:pPr>
        <w:pStyle w:val="Para0"/>
        <w:numPr>
          <w:ilvl w:val="0"/>
          <w:numId w:val="16"/>
        </w:numPr>
        <w:tabs>
          <w:tab w:val="left" w:pos="0"/>
        </w:tabs>
        <w:ind w:right="-29"/>
        <w:rPr>
          <w:rFonts w:ascii="Candara" w:hAnsi="Candara"/>
          <w:sz w:val="24"/>
          <w:szCs w:val="24"/>
        </w:rPr>
      </w:pPr>
      <w:r w:rsidRPr="00961DDE">
        <w:rPr>
          <w:rFonts w:ascii="Candara" w:hAnsi="Candara"/>
          <w:sz w:val="24"/>
          <w:szCs w:val="24"/>
        </w:rPr>
        <w:t xml:space="preserve">Fisheries and aquaculture </w:t>
      </w:r>
      <w:r w:rsidR="00961DDE" w:rsidRPr="00961DDE">
        <w:rPr>
          <w:rFonts w:ascii="Candara" w:hAnsi="Candara"/>
          <w:sz w:val="24"/>
          <w:szCs w:val="24"/>
        </w:rPr>
        <w:t xml:space="preserve">productivity, </w:t>
      </w:r>
      <w:r w:rsidRPr="00961DDE">
        <w:rPr>
          <w:rFonts w:ascii="Candara" w:hAnsi="Candara"/>
          <w:sz w:val="24"/>
          <w:szCs w:val="24"/>
        </w:rPr>
        <w:t>sustainability</w:t>
      </w:r>
      <w:r w:rsidR="00961DDE" w:rsidRPr="00961DDE">
        <w:rPr>
          <w:rFonts w:ascii="Candara" w:hAnsi="Candara"/>
          <w:sz w:val="24"/>
          <w:szCs w:val="24"/>
        </w:rPr>
        <w:t xml:space="preserve"> and resilience</w:t>
      </w:r>
      <w:r w:rsidRPr="00961DDE">
        <w:rPr>
          <w:rFonts w:ascii="Candara" w:hAnsi="Candara"/>
          <w:sz w:val="24"/>
          <w:szCs w:val="24"/>
        </w:rPr>
        <w:t>;</w:t>
      </w:r>
    </w:p>
    <w:p w:rsidR="00954599" w:rsidRPr="00961DDE" w:rsidRDefault="004469E7" w:rsidP="00954599">
      <w:pPr>
        <w:pStyle w:val="Para0"/>
        <w:numPr>
          <w:ilvl w:val="0"/>
          <w:numId w:val="16"/>
        </w:numPr>
        <w:tabs>
          <w:tab w:val="left" w:pos="0"/>
        </w:tabs>
        <w:ind w:right="-29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E</w:t>
      </w:r>
      <w:r w:rsidR="00954599" w:rsidRPr="00961DDE">
        <w:rPr>
          <w:rFonts w:ascii="Candara" w:hAnsi="Candara"/>
          <w:sz w:val="24"/>
          <w:szCs w:val="24"/>
        </w:rPr>
        <w:t>cosystems</w:t>
      </w:r>
      <w:r>
        <w:rPr>
          <w:rFonts w:ascii="Candara" w:hAnsi="Candara"/>
          <w:sz w:val="24"/>
          <w:szCs w:val="24"/>
        </w:rPr>
        <w:t xml:space="preserve"> and biodiversity</w:t>
      </w:r>
      <w:r w:rsidR="00954599" w:rsidRPr="00961DDE">
        <w:rPr>
          <w:rFonts w:ascii="Candara" w:hAnsi="Candara"/>
          <w:sz w:val="24"/>
          <w:szCs w:val="24"/>
        </w:rPr>
        <w:t>, including in aquaculture</w:t>
      </w:r>
      <w:r>
        <w:rPr>
          <w:rFonts w:ascii="Candara" w:hAnsi="Candara"/>
          <w:sz w:val="24"/>
          <w:szCs w:val="24"/>
        </w:rPr>
        <w:t xml:space="preserve"> and </w:t>
      </w:r>
      <w:r w:rsidR="00961DDE">
        <w:rPr>
          <w:rFonts w:ascii="Candara" w:hAnsi="Candara"/>
          <w:sz w:val="24"/>
          <w:szCs w:val="24"/>
        </w:rPr>
        <w:t>farmland</w:t>
      </w:r>
      <w:r>
        <w:rPr>
          <w:rFonts w:ascii="Candara" w:hAnsi="Candara"/>
          <w:sz w:val="24"/>
          <w:szCs w:val="24"/>
        </w:rPr>
        <w:t>s,</w:t>
      </w:r>
      <w:r w:rsidR="00961DDE">
        <w:rPr>
          <w:rFonts w:ascii="Candara" w:hAnsi="Candara"/>
          <w:sz w:val="24"/>
          <w:szCs w:val="24"/>
        </w:rPr>
        <w:t xml:space="preserve"> </w:t>
      </w:r>
      <w:r>
        <w:rPr>
          <w:rFonts w:ascii="Candara" w:hAnsi="Candara"/>
          <w:sz w:val="24"/>
          <w:szCs w:val="24"/>
        </w:rPr>
        <w:t>and natural resources</w:t>
      </w:r>
      <w:r w:rsidR="00961DDE">
        <w:rPr>
          <w:rFonts w:ascii="Candara" w:hAnsi="Candara"/>
          <w:sz w:val="24"/>
          <w:szCs w:val="24"/>
        </w:rPr>
        <w:t>;</w:t>
      </w:r>
    </w:p>
    <w:p w:rsidR="0099246A" w:rsidRDefault="004469E7" w:rsidP="00954599">
      <w:pPr>
        <w:pStyle w:val="Para0"/>
        <w:numPr>
          <w:ilvl w:val="0"/>
          <w:numId w:val="16"/>
        </w:numPr>
        <w:tabs>
          <w:tab w:val="left" w:pos="0"/>
        </w:tabs>
        <w:ind w:right="-29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D</w:t>
      </w:r>
      <w:r w:rsidR="00954599" w:rsidRPr="00961DDE">
        <w:rPr>
          <w:rFonts w:ascii="Candara" w:hAnsi="Candara"/>
          <w:sz w:val="24"/>
          <w:szCs w:val="24"/>
        </w:rPr>
        <w:t xml:space="preserve">evelopment of </w:t>
      </w:r>
      <w:r w:rsidRPr="00961DDE">
        <w:rPr>
          <w:rFonts w:ascii="Candara" w:hAnsi="Candara"/>
          <w:sz w:val="24"/>
          <w:szCs w:val="24"/>
        </w:rPr>
        <w:t>alternatives to antibiotics for use in livestock</w:t>
      </w:r>
      <w:r>
        <w:rPr>
          <w:rFonts w:ascii="Candara" w:hAnsi="Candara"/>
          <w:sz w:val="24"/>
          <w:szCs w:val="24"/>
        </w:rPr>
        <w:t xml:space="preserve"> and </w:t>
      </w:r>
      <w:r w:rsidR="00954599" w:rsidRPr="00961DDE">
        <w:rPr>
          <w:rFonts w:ascii="Candara" w:hAnsi="Candara"/>
          <w:sz w:val="24"/>
          <w:szCs w:val="24"/>
        </w:rPr>
        <w:t>less harmful plant protection che</w:t>
      </w:r>
      <w:r w:rsidR="00DF261A">
        <w:rPr>
          <w:rFonts w:ascii="Candara" w:hAnsi="Candara"/>
          <w:sz w:val="24"/>
          <w:szCs w:val="24"/>
        </w:rPr>
        <w:t>micals and improved fertilisers;</w:t>
      </w:r>
    </w:p>
    <w:p w:rsidR="00954599" w:rsidRPr="00961DDE" w:rsidRDefault="0099246A" w:rsidP="00954599">
      <w:pPr>
        <w:pStyle w:val="Para0"/>
        <w:numPr>
          <w:ilvl w:val="0"/>
          <w:numId w:val="16"/>
        </w:numPr>
        <w:tabs>
          <w:tab w:val="left" w:pos="0"/>
        </w:tabs>
        <w:ind w:right="-29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Sustainable food systems</w:t>
      </w:r>
      <w:r w:rsidR="00DF261A">
        <w:rPr>
          <w:rFonts w:ascii="Candara" w:hAnsi="Candara"/>
          <w:sz w:val="24"/>
          <w:szCs w:val="24"/>
        </w:rPr>
        <w:t>.</w:t>
      </w:r>
    </w:p>
    <w:p w:rsidR="00954599" w:rsidRDefault="00954599" w:rsidP="00954599">
      <w:pPr>
        <w:pStyle w:val="Para0"/>
        <w:ind w:left="0" w:right="-737"/>
        <w:rPr>
          <w:rFonts w:ascii="Candara" w:hAnsi="Candara"/>
          <w:sz w:val="24"/>
          <w:szCs w:val="24"/>
        </w:rPr>
      </w:pPr>
      <w:r w:rsidRPr="00EB4540">
        <w:rPr>
          <w:rFonts w:ascii="Candara" w:hAnsi="Candara"/>
          <w:color w:val="4E81BD"/>
          <w:sz w:val="26"/>
          <w:szCs w:val="26"/>
        </w:rPr>
        <w:t>If you are working on any</w:t>
      </w:r>
      <w:r>
        <w:rPr>
          <w:rFonts w:ascii="Candara" w:hAnsi="Candara"/>
          <w:sz w:val="24"/>
          <w:szCs w:val="24"/>
        </w:rPr>
        <w:t xml:space="preserve"> of the </w:t>
      </w:r>
      <w:hyperlink r:id="rId8" w:history="1">
        <w:r w:rsidRPr="00D11E49">
          <w:rPr>
            <w:rStyle w:val="Hyperlink"/>
            <w:rFonts w:ascii="Candara" w:hAnsi="Candara"/>
            <w:sz w:val="24"/>
            <w:szCs w:val="24"/>
          </w:rPr>
          <w:t>CRP priority areas of research</w:t>
        </w:r>
      </w:hyperlink>
      <w:r>
        <w:rPr>
          <w:rFonts w:ascii="Candara" w:hAnsi="Candara"/>
          <w:sz w:val="24"/>
          <w:szCs w:val="24"/>
        </w:rPr>
        <w:t>, grouped under the three research themes below, we would welcome an application from you.</w:t>
      </w:r>
    </w:p>
    <w:p w:rsidR="00954599" w:rsidRDefault="00954599" w:rsidP="00954599">
      <w:pPr>
        <w:pStyle w:val="Para0"/>
        <w:tabs>
          <w:tab w:val="left" w:pos="-709"/>
        </w:tabs>
        <w:spacing w:after="60"/>
        <w:ind w:left="-709" w:right="-737" w:firstLine="2835"/>
        <w:jc w:val="left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I.</w:t>
      </w:r>
      <w:r>
        <w:rPr>
          <w:rFonts w:ascii="Candara" w:hAnsi="Candara"/>
          <w:sz w:val="24"/>
          <w:szCs w:val="24"/>
        </w:rPr>
        <w:tab/>
        <w:t xml:space="preserve">Managing Natural Capital </w:t>
      </w:r>
      <w:bookmarkStart w:id="0" w:name="_GoBack"/>
      <w:bookmarkEnd w:id="0"/>
    </w:p>
    <w:p w:rsidR="00954599" w:rsidRDefault="00954599" w:rsidP="00954599">
      <w:pPr>
        <w:pStyle w:val="Para0"/>
        <w:tabs>
          <w:tab w:val="left" w:pos="-709"/>
        </w:tabs>
        <w:spacing w:before="60" w:after="60"/>
        <w:ind w:left="-709" w:right="-737" w:firstLine="2835"/>
        <w:jc w:val="left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II.</w:t>
      </w:r>
      <w:r>
        <w:rPr>
          <w:rFonts w:ascii="Candara" w:hAnsi="Candara"/>
          <w:sz w:val="24"/>
          <w:szCs w:val="24"/>
        </w:rPr>
        <w:tab/>
        <w:t>Managing Risks in a Connected World</w:t>
      </w:r>
    </w:p>
    <w:p w:rsidR="00954599" w:rsidRDefault="00954599" w:rsidP="00954599">
      <w:pPr>
        <w:pStyle w:val="Para0"/>
        <w:tabs>
          <w:tab w:val="left" w:pos="-709"/>
        </w:tabs>
        <w:spacing w:before="60"/>
        <w:ind w:left="-709" w:right="-737" w:firstLine="2836"/>
        <w:jc w:val="left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III.</w:t>
      </w:r>
      <w:r>
        <w:rPr>
          <w:rFonts w:ascii="Candara" w:hAnsi="Candara"/>
          <w:sz w:val="24"/>
          <w:szCs w:val="24"/>
        </w:rPr>
        <w:tab/>
        <w:t>Transformational Technologies and Innovation</w:t>
      </w:r>
    </w:p>
    <w:p w:rsidR="00954599" w:rsidRDefault="00954599" w:rsidP="00954599">
      <w:pPr>
        <w:pStyle w:val="Para0"/>
        <w:tabs>
          <w:tab w:val="left" w:pos="-426"/>
        </w:tabs>
        <w:ind w:left="0" w:right="-737"/>
        <w:rPr>
          <w:rFonts w:ascii="Candara" w:hAnsi="Candara"/>
          <w:sz w:val="24"/>
          <w:szCs w:val="24"/>
        </w:rPr>
      </w:pPr>
      <w:r w:rsidRPr="00EB4540">
        <w:rPr>
          <w:rFonts w:ascii="Candara" w:hAnsi="Candara"/>
          <w:color w:val="4E81BD"/>
          <w:sz w:val="26"/>
          <w:szCs w:val="26"/>
        </w:rPr>
        <w:t>All the information</w:t>
      </w:r>
      <w:r>
        <w:rPr>
          <w:rFonts w:ascii="Candara" w:hAnsi="Candara"/>
          <w:sz w:val="24"/>
          <w:szCs w:val="24"/>
        </w:rPr>
        <w:t xml:space="preserve"> about the fellowship awards and international conference sponsorship, together with the applications forms are on the </w:t>
      </w:r>
      <w:hyperlink r:id="rId9" w:history="1">
        <w:r>
          <w:rPr>
            <w:rStyle w:val="Hyperlink"/>
            <w:rFonts w:ascii="Candara" w:hAnsi="Candara"/>
            <w:sz w:val="24"/>
            <w:szCs w:val="24"/>
          </w:rPr>
          <w:t>Call for A</w:t>
        </w:r>
        <w:r w:rsidRPr="00D11E49">
          <w:rPr>
            <w:rStyle w:val="Hyperlink"/>
            <w:rFonts w:ascii="Candara" w:hAnsi="Candara"/>
            <w:sz w:val="24"/>
            <w:szCs w:val="24"/>
          </w:rPr>
          <w:t>pplication</w:t>
        </w:r>
        <w:r>
          <w:rPr>
            <w:rStyle w:val="Hyperlink"/>
            <w:rFonts w:ascii="Candara" w:hAnsi="Candara"/>
            <w:sz w:val="24"/>
            <w:szCs w:val="24"/>
          </w:rPr>
          <w:t>s</w:t>
        </w:r>
        <w:r w:rsidRPr="00D11E49">
          <w:rPr>
            <w:rStyle w:val="Hyperlink"/>
            <w:rFonts w:ascii="Candara" w:hAnsi="Candara"/>
            <w:sz w:val="24"/>
            <w:szCs w:val="24"/>
          </w:rPr>
          <w:t xml:space="preserve"> page</w:t>
        </w:r>
      </w:hyperlink>
      <w:r>
        <w:rPr>
          <w:rFonts w:ascii="Candara" w:hAnsi="Candara"/>
          <w:sz w:val="24"/>
          <w:szCs w:val="24"/>
        </w:rPr>
        <w:t xml:space="preserve"> of the </w:t>
      </w:r>
      <w:hyperlink r:id="rId10" w:history="1">
        <w:r w:rsidRPr="00D11E49">
          <w:rPr>
            <w:rStyle w:val="Hyperlink"/>
            <w:rFonts w:ascii="Candara" w:hAnsi="Candara"/>
            <w:sz w:val="24"/>
            <w:szCs w:val="24"/>
          </w:rPr>
          <w:t>CRP website</w:t>
        </w:r>
      </w:hyperlink>
      <w:r>
        <w:rPr>
          <w:rFonts w:ascii="Candara" w:hAnsi="Candara"/>
          <w:sz w:val="24"/>
          <w:szCs w:val="24"/>
        </w:rPr>
        <w:t>.</w:t>
      </w:r>
    </w:p>
    <w:p w:rsidR="00954599" w:rsidRDefault="00954599" w:rsidP="00954599">
      <w:pPr>
        <w:pStyle w:val="Para0"/>
        <w:tabs>
          <w:tab w:val="left" w:pos="-426"/>
        </w:tabs>
        <w:ind w:left="0" w:right="-737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Or contact the CRP Secretariat directly: </w:t>
      </w:r>
      <w:hyperlink r:id="rId11" w:history="1">
        <w:r w:rsidRPr="00653468">
          <w:rPr>
            <w:rStyle w:val="Hyperlink"/>
            <w:rFonts w:ascii="Candara" w:hAnsi="Candara"/>
            <w:sz w:val="24"/>
            <w:szCs w:val="24"/>
          </w:rPr>
          <w:t>TAD/PROG@oecd.org</w:t>
        </w:r>
      </w:hyperlink>
      <w:r>
        <w:rPr>
          <w:rFonts w:ascii="Candara" w:hAnsi="Candara"/>
          <w:sz w:val="24"/>
          <w:szCs w:val="24"/>
        </w:rPr>
        <w:t xml:space="preserve">. </w:t>
      </w:r>
    </w:p>
    <w:p w:rsidR="00954599" w:rsidRPr="00D81531" w:rsidRDefault="00954599" w:rsidP="00954599">
      <w:pPr>
        <w:pStyle w:val="Para0"/>
        <w:tabs>
          <w:tab w:val="left" w:pos="-426"/>
        </w:tabs>
        <w:ind w:left="0" w:right="-737"/>
        <w:jc w:val="center"/>
      </w:pPr>
      <w:r>
        <w:rPr>
          <w:rFonts w:ascii="Candara" w:eastAsiaTheme="minorHAnsi" w:hAnsi="Candara" w:cs="Arial"/>
          <w:b/>
          <w:bCs/>
          <w:i/>
          <w:color w:val="4E81BD"/>
          <w:kern w:val="28"/>
          <w:sz w:val="32"/>
          <w:szCs w:val="32"/>
        </w:rPr>
        <w:t>Closing date for Applications: Midnight, CET, Tuesday, 10 September 2020</w:t>
      </w:r>
    </w:p>
    <w:sectPr w:rsidR="00954599" w:rsidRPr="00D81531" w:rsidSect="00DF261A">
      <w:footerReference w:type="default" r:id="rId12"/>
      <w:headerReference w:type="first" r:id="rId13"/>
      <w:pgSz w:w="11907" w:h="16840" w:code="9"/>
      <w:pgMar w:top="1985" w:right="1247" w:bottom="284" w:left="1191" w:header="284" w:footer="17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71B" w:rsidRDefault="0020471B">
      <w:r>
        <w:separator/>
      </w:r>
    </w:p>
  </w:endnote>
  <w:endnote w:type="continuationSeparator" w:id="0">
    <w:p w:rsidR="0020471B" w:rsidRDefault="0020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4E6" w:rsidRDefault="00DA24E6">
    <w:pPr>
      <w:pStyle w:val="Footer"/>
      <w:jc w:val="center"/>
    </w:pPr>
  </w:p>
  <w:p w:rsidR="00DA24E6" w:rsidRDefault="00DA2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71B" w:rsidRDefault="0020471B">
      <w:r>
        <w:separator/>
      </w:r>
    </w:p>
  </w:footnote>
  <w:footnote w:type="continuationSeparator" w:id="0">
    <w:p w:rsidR="0020471B" w:rsidRDefault="0020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41E" w:rsidRDefault="00EE741E" w:rsidP="00EE741E">
    <w:pPr>
      <w:pStyle w:val="Header"/>
      <w:jc w:val="center"/>
    </w:pPr>
    <w:r>
      <w:rPr>
        <w:noProof/>
        <w:lang w:eastAsia="en-GB"/>
      </w:rPr>
      <w:drawing>
        <wp:inline distT="0" distB="0" distL="0" distR="0" wp14:anchorId="0F52D54C" wp14:editId="77CD73BC">
          <wp:extent cx="2082800" cy="644676"/>
          <wp:effectExtent l="0" t="0" r="0" b="317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190" cy="652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E741E" w:rsidRDefault="00EE741E" w:rsidP="00EE741E">
    <w:pPr>
      <w:pStyle w:val="Header"/>
      <w:jc w:val="center"/>
    </w:pPr>
  </w:p>
  <w:p w:rsidR="00EE741E" w:rsidRDefault="00EE741E" w:rsidP="00EE741E">
    <w:pPr>
      <w:pStyle w:val="Header"/>
      <w:ind w:left="-851"/>
      <w:jc w:val="center"/>
    </w:pPr>
    <w:r>
      <w:rPr>
        <w:noProof/>
        <w:lang w:eastAsia="en-GB"/>
      </w:rPr>
      <w:drawing>
        <wp:inline distT="0" distB="0" distL="0" distR="0" wp14:anchorId="1FDDFD2B" wp14:editId="2246167E">
          <wp:extent cx="7124700" cy="847725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4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24D42"/>
    <w:multiLevelType w:val="singleLevel"/>
    <w:tmpl w:val="A6EE71F0"/>
    <w:lvl w:ilvl="0">
      <w:start w:val="1"/>
      <w:numFmt w:val="decimal"/>
      <w:pStyle w:val="Para"/>
      <w:lvlText w:val="%1."/>
      <w:lvlJc w:val="left"/>
      <w:pPr>
        <w:tabs>
          <w:tab w:val="num" w:pos="680"/>
        </w:tabs>
        <w:ind w:left="680" w:firstLine="0"/>
      </w:pPr>
      <w:rPr>
        <w:rFonts w:hint="default"/>
        <w:b w:val="0"/>
        <w:i w:val="0"/>
        <w:color w:val="auto"/>
        <w:sz w:val="22"/>
      </w:rPr>
    </w:lvl>
  </w:abstractNum>
  <w:abstractNum w:abstractNumId="1" w15:restartNumberingAfterBreak="0">
    <w:nsid w:val="24FC1975"/>
    <w:multiLevelType w:val="hybridMultilevel"/>
    <w:tmpl w:val="0A1C45C2"/>
    <w:lvl w:ilvl="0" w:tplc="311A43F8">
      <w:start w:val="1"/>
      <w:numFmt w:val="decimal"/>
      <w:pStyle w:val="NumberedList"/>
      <w:lvlText w:val="%1."/>
      <w:lvlJc w:val="left"/>
      <w:pPr>
        <w:ind w:left="1361" w:hanging="340"/>
      </w:pPr>
      <w:rPr>
        <w:rFonts w:hint="default"/>
      </w:rPr>
    </w:lvl>
    <w:lvl w:ilvl="1" w:tplc="D08ACE40">
      <w:start w:val="1"/>
      <w:numFmt w:val="lowerLetter"/>
      <w:lvlText w:val="%2."/>
      <w:lvlJc w:val="left"/>
      <w:pPr>
        <w:tabs>
          <w:tab w:val="num" w:pos="340"/>
        </w:tabs>
        <w:ind w:left="1701" w:hanging="340"/>
      </w:pPr>
      <w:rPr>
        <w:rFonts w:hint="default"/>
      </w:rPr>
    </w:lvl>
    <w:lvl w:ilvl="2" w:tplc="5C104A16">
      <w:start w:val="1"/>
      <w:numFmt w:val="lowerRoman"/>
      <w:lvlText w:val="%3."/>
      <w:lvlJc w:val="right"/>
      <w:pPr>
        <w:ind w:left="2041" w:hanging="227"/>
      </w:pPr>
      <w:rPr>
        <w:rFonts w:hint="default"/>
      </w:rPr>
    </w:lvl>
    <w:lvl w:ilvl="3" w:tplc="1D6C3F34">
      <w:start w:val="1"/>
      <w:numFmt w:val="lowerLetter"/>
      <w:lvlText w:val="%4)"/>
      <w:lvlJc w:val="left"/>
      <w:pPr>
        <w:tabs>
          <w:tab w:val="num" w:pos="340"/>
        </w:tabs>
        <w:ind w:left="2381" w:hanging="340"/>
      </w:pPr>
      <w:rPr>
        <w:rFonts w:hint="default"/>
      </w:rPr>
    </w:lvl>
    <w:lvl w:ilvl="4" w:tplc="E28834E8">
      <w:start w:val="1"/>
      <w:numFmt w:val="decimal"/>
      <w:lvlText w:val="%5)"/>
      <w:lvlJc w:val="left"/>
      <w:pPr>
        <w:tabs>
          <w:tab w:val="num" w:pos="340"/>
        </w:tabs>
        <w:ind w:left="2722" w:hanging="341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 w15:restartNumberingAfterBreak="0">
    <w:nsid w:val="2541764D"/>
    <w:multiLevelType w:val="hybridMultilevel"/>
    <w:tmpl w:val="598CC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74C7A"/>
    <w:multiLevelType w:val="hybridMultilevel"/>
    <w:tmpl w:val="4B601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0B75"/>
    <w:multiLevelType w:val="multilevel"/>
    <w:tmpl w:val="04440736"/>
    <w:lvl w:ilvl="0">
      <w:start w:val="1"/>
      <w:numFmt w:val="decimal"/>
      <w:pStyle w:val="Heading1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68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68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."/>
      <w:lvlJc w:val="left"/>
      <w:pPr>
        <w:ind w:left="0" w:firstLine="0"/>
      </w:pPr>
      <w:rPr>
        <w:rFonts w:hint="default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hint="default"/>
      </w:rPr>
    </w:lvl>
    <w:lvl w:ilvl="8">
      <w:start w:val="1"/>
      <w:numFmt w:val="upperLetter"/>
      <w:lvlRestart w:val="1"/>
      <w:suff w:val="space"/>
      <w:lvlText w:val="Annex %1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5176726A"/>
    <w:multiLevelType w:val="hybridMultilevel"/>
    <w:tmpl w:val="80140844"/>
    <w:lvl w:ilvl="0" w:tplc="4DD6949A">
      <w:start w:val="1"/>
      <w:numFmt w:val="bullet"/>
      <w:pStyle w:val="BulletedList"/>
      <w:lvlText w:val=""/>
      <w:lvlJc w:val="left"/>
      <w:pPr>
        <w:tabs>
          <w:tab w:val="num" w:pos="340"/>
        </w:tabs>
        <w:ind w:left="1361" w:hanging="340"/>
      </w:pPr>
      <w:rPr>
        <w:rFonts w:ascii="Symbol" w:hAnsi="Symbol" w:hint="default"/>
      </w:rPr>
    </w:lvl>
    <w:lvl w:ilvl="1" w:tplc="0254B86C">
      <w:start w:val="1"/>
      <w:numFmt w:val="bullet"/>
      <w:lvlText w:val="o"/>
      <w:lvlJc w:val="left"/>
      <w:pPr>
        <w:tabs>
          <w:tab w:val="num" w:pos="340"/>
        </w:tabs>
        <w:ind w:left="1701" w:hanging="340"/>
      </w:pPr>
      <w:rPr>
        <w:rFonts w:ascii="Courier New" w:hAnsi="Courier New" w:hint="default"/>
      </w:rPr>
    </w:lvl>
    <w:lvl w:ilvl="2" w:tplc="3FCCEC2E">
      <w:start w:val="1"/>
      <w:numFmt w:val="bullet"/>
      <w:lvlText w:val="‒"/>
      <w:lvlJc w:val="left"/>
      <w:pPr>
        <w:tabs>
          <w:tab w:val="num" w:pos="340"/>
        </w:tabs>
        <w:ind w:left="2041" w:hanging="340"/>
      </w:pPr>
      <w:rPr>
        <w:rFonts w:ascii="Calibri" w:hAnsi="Calibri" w:hint="default"/>
      </w:rPr>
    </w:lvl>
    <w:lvl w:ilvl="3" w:tplc="1B2CDE76">
      <w:start w:val="1"/>
      <w:numFmt w:val="bullet"/>
      <w:lvlText w:val="‒"/>
      <w:lvlJc w:val="left"/>
      <w:pPr>
        <w:tabs>
          <w:tab w:val="num" w:pos="340"/>
        </w:tabs>
        <w:ind w:left="2381" w:hanging="340"/>
      </w:pPr>
      <w:rPr>
        <w:rFonts w:ascii="Calibri" w:hAnsi="Calibri" w:hint="default"/>
      </w:rPr>
    </w:lvl>
    <w:lvl w:ilvl="4" w:tplc="EB20ACEC">
      <w:start w:val="1"/>
      <w:numFmt w:val="bullet"/>
      <w:lvlText w:val="‒"/>
      <w:lvlJc w:val="left"/>
      <w:pPr>
        <w:tabs>
          <w:tab w:val="num" w:pos="340"/>
        </w:tabs>
        <w:ind w:left="2722" w:hanging="341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Heading9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0"/>
  </w:num>
  <w:num w:numId="13">
    <w:abstractNumId w:val="5"/>
  </w:num>
  <w:num w:numId="14">
    <w:abstractNumId w:val="1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31"/>
    <w:rsid w:val="000154AA"/>
    <w:rsid w:val="00021C1C"/>
    <w:rsid w:val="00034E8C"/>
    <w:rsid w:val="00034F1B"/>
    <w:rsid w:val="000461AD"/>
    <w:rsid w:val="000B61CA"/>
    <w:rsid w:val="000D4A63"/>
    <w:rsid w:val="00160F6B"/>
    <w:rsid w:val="0020471B"/>
    <w:rsid w:val="00212098"/>
    <w:rsid w:val="00246FD6"/>
    <w:rsid w:val="002957F7"/>
    <w:rsid w:val="0029646F"/>
    <w:rsid w:val="002D2446"/>
    <w:rsid w:val="002E547F"/>
    <w:rsid w:val="00394829"/>
    <w:rsid w:val="003978FB"/>
    <w:rsid w:val="003B0F4B"/>
    <w:rsid w:val="003C7B8E"/>
    <w:rsid w:val="003E5468"/>
    <w:rsid w:val="003E65FF"/>
    <w:rsid w:val="004469E7"/>
    <w:rsid w:val="00453B12"/>
    <w:rsid w:val="00461FF8"/>
    <w:rsid w:val="00463667"/>
    <w:rsid w:val="004809CE"/>
    <w:rsid w:val="00484B45"/>
    <w:rsid w:val="00485714"/>
    <w:rsid w:val="004C6C32"/>
    <w:rsid w:val="004E39B1"/>
    <w:rsid w:val="004F37F8"/>
    <w:rsid w:val="00567E91"/>
    <w:rsid w:val="005E7FAE"/>
    <w:rsid w:val="00607D79"/>
    <w:rsid w:val="00612837"/>
    <w:rsid w:val="00637B2F"/>
    <w:rsid w:val="006745FF"/>
    <w:rsid w:val="006D25C6"/>
    <w:rsid w:val="006D6039"/>
    <w:rsid w:val="006F524D"/>
    <w:rsid w:val="007D0053"/>
    <w:rsid w:val="00845334"/>
    <w:rsid w:val="00856650"/>
    <w:rsid w:val="0089356C"/>
    <w:rsid w:val="008B09C9"/>
    <w:rsid w:val="0090412E"/>
    <w:rsid w:val="009146D3"/>
    <w:rsid w:val="00914EBE"/>
    <w:rsid w:val="00954599"/>
    <w:rsid w:val="00961C2E"/>
    <w:rsid w:val="00961DDE"/>
    <w:rsid w:val="00966229"/>
    <w:rsid w:val="0099246A"/>
    <w:rsid w:val="009C270F"/>
    <w:rsid w:val="009E4166"/>
    <w:rsid w:val="009F2F66"/>
    <w:rsid w:val="009F4BBA"/>
    <w:rsid w:val="00A4378B"/>
    <w:rsid w:val="00A7411B"/>
    <w:rsid w:val="00AA101B"/>
    <w:rsid w:val="00B11531"/>
    <w:rsid w:val="00B73C3C"/>
    <w:rsid w:val="00BA3B30"/>
    <w:rsid w:val="00C7180B"/>
    <w:rsid w:val="00C875A3"/>
    <w:rsid w:val="00CF5291"/>
    <w:rsid w:val="00D103E1"/>
    <w:rsid w:val="00D11E49"/>
    <w:rsid w:val="00D81531"/>
    <w:rsid w:val="00D83542"/>
    <w:rsid w:val="00DA24E6"/>
    <w:rsid w:val="00DA7320"/>
    <w:rsid w:val="00DD52A9"/>
    <w:rsid w:val="00DF261A"/>
    <w:rsid w:val="00E71862"/>
    <w:rsid w:val="00E721D6"/>
    <w:rsid w:val="00EB4540"/>
    <w:rsid w:val="00EE1FE9"/>
    <w:rsid w:val="00EE741E"/>
    <w:rsid w:val="00F60AED"/>
    <w:rsid w:val="00F756AF"/>
    <w:rsid w:val="00FA3867"/>
    <w:rsid w:val="00FC3466"/>
    <w:rsid w:val="00FC451F"/>
    <w:rsid w:val="00FC475D"/>
    <w:rsid w:val="00FD2F6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C451617"/>
  <w15:docId w15:val="{CA027AA7-CDFB-48EC-9C36-F85F0B10E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2" w:unhideWhenUsed="1" w:qFormat="1"/>
    <w:lsdException w:name="heading 8" w:semiHidden="1" w:uiPriority="0" w:unhideWhenUsed="1"/>
    <w:lsdException w:name="heading 9" w:semiHidden="1" w:uiPriority="1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1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D52A9"/>
    <w:rPr>
      <w:sz w:val="22"/>
      <w:szCs w:val="22"/>
      <w:lang w:val="en-GB" w:eastAsia="zh-CN"/>
    </w:rPr>
  </w:style>
  <w:style w:type="paragraph" w:styleId="Heading1">
    <w:name w:val="heading 1"/>
    <w:basedOn w:val="Normal"/>
    <w:next w:val="Para0"/>
    <w:link w:val="Heading1Char"/>
    <w:uiPriority w:val="1"/>
    <w:qFormat/>
    <w:rsid w:val="00D81531"/>
    <w:pPr>
      <w:keepNext/>
      <w:keepLines/>
      <w:pageBreakBefore/>
      <w:numPr>
        <w:numId w:val="11"/>
      </w:numPr>
      <w:tabs>
        <w:tab w:val="left" w:pos="850"/>
        <w:tab w:val="left" w:pos="1191"/>
        <w:tab w:val="left" w:pos="1531"/>
      </w:tabs>
      <w:spacing w:before="1200" w:after="720"/>
      <w:jc w:val="center"/>
      <w:outlineLvl w:val="0"/>
    </w:pPr>
    <w:rPr>
      <w:rFonts w:ascii="Times New Roman" w:hAnsi="Times New Roman"/>
      <w:b/>
      <w:bCs/>
      <w:color w:val="4E81BD"/>
      <w:kern w:val="28"/>
      <w:sz w:val="28"/>
      <w:szCs w:val="20"/>
      <w:lang w:eastAsia="en-US"/>
    </w:rPr>
  </w:style>
  <w:style w:type="paragraph" w:styleId="Heading2">
    <w:name w:val="heading 2"/>
    <w:basedOn w:val="Normal"/>
    <w:next w:val="Para0"/>
    <w:link w:val="Heading2Char"/>
    <w:uiPriority w:val="1"/>
    <w:qFormat/>
    <w:rsid w:val="00D81531"/>
    <w:pPr>
      <w:keepNext/>
      <w:numPr>
        <w:ilvl w:val="1"/>
        <w:numId w:val="11"/>
      </w:numPr>
      <w:tabs>
        <w:tab w:val="left" w:pos="850"/>
        <w:tab w:val="left" w:pos="1191"/>
        <w:tab w:val="left" w:pos="1531"/>
      </w:tabs>
      <w:spacing w:before="240" w:after="240"/>
      <w:ind w:right="680"/>
      <w:outlineLvl w:val="1"/>
    </w:pPr>
    <w:rPr>
      <w:rFonts w:ascii="Times New Roman" w:hAnsi="Times New Roman"/>
      <w:b/>
      <w:bCs/>
      <w:color w:val="4E81BD"/>
      <w:sz w:val="24"/>
      <w:szCs w:val="20"/>
      <w:lang w:eastAsia="en-US"/>
    </w:rPr>
  </w:style>
  <w:style w:type="paragraph" w:styleId="Heading3">
    <w:name w:val="heading 3"/>
    <w:basedOn w:val="Normal"/>
    <w:next w:val="Para0"/>
    <w:link w:val="Heading3Char"/>
    <w:uiPriority w:val="1"/>
    <w:qFormat/>
    <w:rsid w:val="00D81531"/>
    <w:pPr>
      <w:keepNext/>
      <w:keepLines/>
      <w:numPr>
        <w:ilvl w:val="2"/>
        <w:numId w:val="11"/>
      </w:numPr>
      <w:tabs>
        <w:tab w:val="left" w:pos="850"/>
        <w:tab w:val="left" w:pos="1191"/>
        <w:tab w:val="left" w:pos="1531"/>
      </w:tabs>
      <w:spacing w:before="240" w:after="120"/>
      <w:ind w:right="680"/>
      <w:outlineLvl w:val="2"/>
    </w:pPr>
    <w:rPr>
      <w:rFonts w:ascii="Times New Roman" w:hAnsi="Times New Roman"/>
      <w:b/>
      <w:bCs/>
      <w:i/>
      <w:iCs/>
      <w:color w:val="262626"/>
      <w:sz w:val="24"/>
      <w:szCs w:val="20"/>
      <w:lang w:eastAsia="en-US"/>
    </w:rPr>
  </w:style>
  <w:style w:type="paragraph" w:styleId="Heading4">
    <w:name w:val="heading 4"/>
    <w:basedOn w:val="Normal"/>
    <w:next w:val="Para0"/>
    <w:link w:val="Heading4Char"/>
    <w:uiPriority w:val="1"/>
    <w:qFormat/>
    <w:rsid w:val="00D81531"/>
    <w:pPr>
      <w:keepNext/>
      <w:keepLines/>
      <w:numPr>
        <w:ilvl w:val="3"/>
        <w:numId w:val="11"/>
      </w:numPr>
      <w:tabs>
        <w:tab w:val="left" w:pos="850"/>
        <w:tab w:val="left" w:pos="1191"/>
        <w:tab w:val="left" w:pos="1531"/>
      </w:tabs>
      <w:spacing w:before="240" w:after="120"/>
      <w:ind w:right="680"/>
      <w:outlineLvl w:val="3"/>
    </w:pPr>
    <w:rPr>
      <w:rFonts w:ascii="Times New Roman" w:hAnsi="Times New Roman"/>
      <w:i/>
      <w:iCs/>
      <w:color w:val="000000" w:themeColor="text1"/>
      <w:sz w:val="24"/>
      <w:szCs w:val="20"/>
      <w:lang w:eastAsia="en-US"/>
    </w:rPr>
  </w:style>
  <w:style w:type="paragraph" w:styleId="Heading5">
    <w:name w:val="heading 5"/>
    <w:basedOn w:val="Normal"/>
    <w:next w:val="Para0"/>
    <w:link w:val="Heading5Char"/>
    <w:uiPriority w:val="1"/>
    <w:qFormat/>
    <w:rsid w:val="00D81531"/>
    <w:pPr>
      <w:keepNext/>
      <w:keepLines/>
      <w:numPr>
        <w:ilvl w:val="4"/>
        <w:numId w:val="11"/>
      </w:numPr>
      <w:tabs>
        <w:tab w:val="left" w:pos="850"/>
        <w:tab w:val="left" w:pos="1191"/>
        <w:tab w:val="left" w:pos="1531"/>
      </w:tabs>
      <w:spacing w:before="240" w:after="120"/>
      <w:ind w:right="680"/>
      <w:outlineLvl w:val="4"/>
    </w:pPr>
    <w:rPr>
      <w:rFonts w:ascii="Times New Roman" w:hAnsi="Times New Roman"/>
      <w:color w:val="000000" w:themeColor="text1"/>
      <w:sz w:val="24"/>
      <w:szCs w:val="20"/>
      <w:lang w:eastAsia="en-US"/>
    </w:rPr>
  </w:style>
  <w:style w:type="paragraph" w:styleId="Heading6">
    <w:name w:val="heading 6"/>
    <w:aliases w:val="Part"/>
    <w:basedOn w:val="Normal"/>
    <w:next w:val="Heading1"/>
    <w:link w:val="Heading6Char"/>
    <w:uiPriority w:val="1"/>
    <w:qFormat/>
    <w:rsid w:val="00D81531"/>
    <w:pPr>
      <w:keepNext/>
      <w:pageBreakBefore/>
      <w:numPr>
        <w:ilvl w:val="5"/>
        <w:numId w:val="11"/>
      </w:numPr>
      <w:tabs>
        <w:tab w:val="left" w:pos="850"/>
        <w:tab w:val="left" w:pos="1191"/>
        <w:tab w:val="left" w:pos="1531"/>
      </w:tabs>
      <w:spacing w:before="1200" w:after="720"/>
      <w:jc w:val="center"/>
      <w:outlineLvl w:val="5"/>
    </w:pPr>
    <w:rPr>
      <w:rFonts w:ascii="Times New Roman" w:hAnsi="Times New Roman"/>
      <w:b/>
      <w:color w:val="4E81BD"/>
      <w:sz w:val="28"/>
      <w:szCs w:val="20"/>
      <w:lang w:eastAsia="en-US"/>
    </w:rPr>
  </w:style>
  <w:style w:type="paragraph" w:styleId="Heading7">
    <w:name w:val="heading 7"/>
    <w:aliases w:val="Doc AnnX"/>
    <w:basedOn w:val="Normal"/>
    <w:next w:val="Para0"/>
    <w:link w:val="Heading7Char"/>
    <w:uiPriority w:val="12"/>
    <w:qFormat/>
    <w:rsid w:val="00D81531"/>
    <w:pPr>
      <w:keepNext/>
      <w:pageBreakBefore/>
      <w:numPr>
        <w:ilvl w:val="6"/>
        <w:numId w:val="11"/>
      </w:numPr>
      <w:tabs>
        <w:tab w:val="left" w:pos="850"/>
        <w:tab w:val="left" w:pos="1191"/>
        <w:tab w:val="left" w:pos="1531"/>
      </w:tabs>
      <w:spacing w:before="1200" w:after="720"/>
      <w:jc w:val="center"/>
      <w:outlineLvl w:val="6"/>
    </w:pPr>
    <w:rPr>
      <w:rFonts w:ascii="Times New Roman" w:hAnsi="Times New Roman"/>
      <w:b/>
      <w:color w:val="4E81BD"/>
      <w:sz w:val="28"/>
      <w:szCs w:val="20"/>
      <w:lang w:eastAsia="en-US"/>
    </w:rPr>
  </w:style>
  <w:style w:type="paragraph" w:styleId="Heading8">
    <w:name w:val="heading 8"/>
    <w:basedOn w:val="Normal"/>
    <w:next w:val="Normal"/>
    <w:link w:val="Heading8Char"/>
    <w:rsid w:val="00DD52A9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Chap AnnX"/>
    <w:basedOn w:val="Heading8"/>
    <w:next w:val="Para0"/>
    <w:link w:val="Heading9Char"/>
    <w:uiPriority w:val="14"/>
    <w:qFormat/>
    <w:rsid w:val="00D81531"/>
    <w:pPr>
      <w:keepNext/>
      <w:pageBreakBefore/>
      <w:numPr>
        <w:ilvl w:val="8"/>
        <w:numId w:val="13"/>
      </w:numPr>
      <w:tabs>
        <w:tab w:val="left" w:pos="850"/>
        <w:tab w:val="left" w:pos="1191"/>
        <w:tab w:val="left" w:pos="1531"/>
      </w:tabs>
      <w:spacing w:before="1200" w:after="720"/>
      <w:ind w:left="0" w:firstLine="0"/>
      <w:jc w:val="center"/>
      <w:outlineLvl w:val="8"/>
    </w:pPr>
    <w:rPr>
      <w:rFonts w:ascii="Times New Roman" w:hAnsi="Times New Roman" w:cs="Arial"/>
      <w:b/>
      <w:i w:val="0"/>
      <w:iCs w:val="0"/>
      <w:color w:val="4E81BD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D81531"/>
    <w:rPr>
      <w:rFonts w:ascii="Times New Roman" w:hAnsi="Times New Roman"/>
      <w:b/>
      <w:bCs/>
      <w:color w:val="4E81BD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1"/>
    <w:rsid w:val="00D81531"/>
    <w:rPr>
      <w:rFonts w:ascii="Times New Roman" w:hAnsi="Times New Roman"/>
      <w:b/>
      <w:bCs/>
      <w:color w:val="4E81BD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1"/>
    <w:rsid w:val="00D81531"/>
    <w:rPr>
      <w:rFonts w:ascii="Times New Roman" w:hAnsi="Times New Roman"/>
      <w:b/>
      <w:bCs/>
      <w:i/>
      <w:iCs/>
      <w:color w:val="262626"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1"/>
    <w:rsid w:val="00D81531"/>
    <w:rPr>
      <w:rFonts w:ascii="Times New Roman" w:hAnsi="Times New Roman"/>
      <w:i/>
      <w:iCs/>
      <w:color w:val="000000" w:themeColor="text1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1"/>
    <w:rsid w:val="00D81531"/>
    <w:rPr>
      <w:rFonts w:ascii="Times New Roman" w:hAnsi="Times New Roman"/>
      <w:color w:val="000000" w:themeColor="text1"/>
      <w:sz w:val="24"/>
      <w:lang w:val="en-GB"/>
    </w:rPr>
  </w:style>
  <w:style w:type="character" w:customStyle="1" w:styleId="Heading6Char">
    <w:name w:val="Heading 6 Char"/>
    <w:aliases w:val="Part Char"/>
    <w:basedOn w:val="DefaultParagraphFont"/>
    <w:link w:val="Heading6"/>
    <w:uiPriority w:val="1"/>
    <w:rsid w:val="00D81531"/>
    <w:rPr>
      <w:rFonts w:ascii="Times New Roman" w:hAnsi="Times New Roman"/>
      <w:b/>
      <w:color w:val="4E81BD"/>
      <w:sz w:val="28"/>
      <w:lang w:val="en-GB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2"/>
    <w:rsid w:val="00D81531"/>
    <w:rPr>
      <w:rFonts w:ascii="Times New Roman" w:hAnsi="Times New Roman"/>
      <w:b/>
      <w:color w:val="4E81BD"/>
      <w:sz w:val="28"/>
      <w:lang w:val="en-GB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14"/>
    <w:rsid w:val="00D81531"/>
    <w:rPr>
      <w:rFonts w:ascii="Times New Roman" w:hAnsi="Times New Roman" w:cs="Arial"/>
      <w:b/>
      <w:color w:val="4E81BD"/>
      <w:sz w:val="28"/>
      <w:lang w:val="en-GB"/>
    </w:rPr>
  </w:style>
  <w:style w:type="paragraph" w:styleId="TOC1">
    <w:name w:val="toc 1"/>
    <w:basedOn w:val="Normal"/>
    <w:next w:val="Normal"/>
    <w:uiPriority w:val="39"/>
    <w:rsid w:val="00DD52A9"/>
    <w:pPr>
      <w:tabs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rsid w:val="00DD52A9"/>
    <w:pPr>
      <w:tabs>
        <w:tab w:val="right" w:leader="dot" w:pos="6803"/>
      </w:tabs>
      <w:ind w:left="198"/>
    </w:pPr>
  </w:style>
  <w:style w:type="paragraph" w:styleId="TOC3">
    <w:name w:val="toc 3"/>
    <w:basedOn w:val="Normal"/>
    <w:next w:val="Normal"/>
    <w:rsid w:val="00DD52A9"/>
    <w:pPr>
      <w:tabs>
        <w:tab w:val="right" w:leader="dot" w:pos="6803"/>
      </w:tabs>
      <w:ind w:left="397"/>
    </w:pPr>
  </w:style>
  <w:style w:type="paragraph" w:styleId="TOC4">
    <w:name w:val="toc 4"/>
    <w:basedOn w:val="Normal"/>
    <w:next w:val="Normal"/>
    <w:rsid w:val="00DD52A9"/>
    <w:pPr>
      <w:tabs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rsid w:val="00DD52A9"/>
    <w:pPr>
      <w:tabs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rsid w:val="00DD52A9"/>
    <w:pPr>
      <w:ind w:left="1100"/>
    </w:pPr>
  </w:style>
  <w:style w:type="paragraph" w:styleId="TOC7">
    <w:name w:val="toc 7"/>
    <w:basedOn w:val="Normal"/>
    <w:next w:val="Normal"/>
    <w:rsid w:val="00DD52A9"/>
    <w:pPr>
      <w:ind w:left="1320"/>
    </w:pPr>
  </w:style>
  <w:style w:type="paragraph" w:styleId="TOC8">
    <w:name w:val="toc 8"/>
    <w:basedOn w:val="Normal"/>
    <w:next w:val="Normal"/>
    <w:rsid w:val="00DD52A9"/>
    <w:pPr>
      <w:ind w:left="1540"/>
    </w:pPr>
  </w:style>
  <w:style w:type="paragraph" w:styleId="TOC9">
    <w:name w:val="toc 9"/>
    <w:basedOn w:val="Normal"/>
    <w:next w:val="Normal"/>
    <w:rsid w:val="00DD52A9"/>
    <w:pPr>
      <w:ind w:left="1760"/>
    </w:pPr>
  </w:style>
  <w:style w:type="paragraph" w:styleId="Caption">
    <w:name w:val="caption"/>
    <w:basedOn w:val="Normal"/>
    <w:next w:val="Normal"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next w:val="Para0"/>
    <w:link w:val="TitleChar"/>
    <w:qFormat/>
    <w:rsid w:val="00D81531"/>
    <w:pPr>
      <w:keepNext/>
      <w:keepLines/>
      <w:pageBreakBefore/>
      <w:tabs>
        <w:tab w:val="left" w:pos="850"/>
        <w:tab w:val="left" w:pos="1191"/>
        <w:tab w:val="left" w:pos="1531"/>
      </w:tabs>
      <w:spacing w:before="1200" w:after="720"/>
      <w:ind w:left="680" w:right="680"/>
      <w:jc w:val="center"/>
      <w:outlineLvl w:val="0"/>
    </w:pPr>
    <w:rPr>
      <w:rFonts w:ascii="Times New Roman" w:hAnsi="Times New Roman" w:cs="Arial"/>
      <w:bCs/>
      <w:i/>
      <w:color w:val="4E81BD"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D81531"/>
    <w:rPr>
      <w:rFonts w:ascii="Times New Roman" w:hAnsi="Times New Roman" w:cs="Arial"/>
      <w:bCs/>
      <w:i/>
      <w:color w:val="4E81BD"/>
      <w:kern w:val="28"/>
      <w:sz w:val="32"/>
      <w:szCs w:val="32"/>
      <w:lang w:val="en-GB"/>
    </w:rPr>
  </w:style>
  <w:style w:type="paragraph" w:styleId="Subtitle">
    <w:name w:val="Subtitle"/>
    <w:basedOn w:val="Normal"/>
    <w:link w:val="SubtitleChar"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531"/>
    <w:rPr>
      <w:rFonts w:ascii="Tahoma" w:hAnsi="Tahoma" w:cs="Tahoma"/>
      <w:sz w:val="16"/>
      <w:szCs w:val="16"/>
      <w:lang w:val="en-GB" w:eastAsia="zh-CN"/>
    </w:rPr>
  </w:style>
  <w:style w:type="paragraph" w:customStyle="1" w:styleId="TableCell">
    <w:name w:val="Table Cell"/>
    <w:basedOn w:val="Normal"/>
    <w:uiPriority w:val="10"/>
    <w:qFormat/>
    <w:rsid w:val="00D81531"/>
    <w:pPr>
      <w:keepNext/>
      <w:keepLines/>
      <w:tabs>
        <w:tab w:val="left" w:pos="340"/>
        <w:tab w:val="left" w:pos="680"/>
      </w:tabs>
      <w:spacing w:before="20" w:after="20"/>
      <w:jc w:val="right"/>
    </w:pPr>
    <w:rPr>
      <w:rFonts w:ascii="Arial Narrow" w:eastAsia="SimSun" w:hAnsi="Arial Narrow" w:cs="Arial"/>
      <w:sz w:val="17"/>
      <w:szCs w:val="18"/>
      <w:lang w:eastAsia="en-US"/>
    </w:rPr>
  </w:style>
  <w:style w:type="paragraph" w:customStyle="1" w:styleId="CaptionSubtitle">
    <w:name w:val="Caption Subtitle"/>
    <w:basedOn w:val="Normal"/>
    <w:next w:val="Para0"/>
    <w:uiPriority w:val="7"/>
    <w:qFormat/>
    <w:rsid w:val="00D81531"/>
    <w:pPr>
      <w:keepNext/>
      <w:spacing w:after="120"/>
      <w:ind w:left="680" w:right="680"/>
      <w:jc w:val="center"/>
    </w:pPr>
    <w:rPr>
      <w:rFonts w:ascii="Times New Roman" w:eastAsia="SimSun" w:hAnsi="Times New Roman" w:cs="Arial"/>
      <w:sz w:val="18"/>
      <w:szCs w:val="20"/>
      <w:lang w:eastAsia="en-US"/>
    </w:rPr>
  </w:style>
  <w:style w:type="paragraph" w:customStyle="1" w:styleId="Sourcenotes">
    <w:name w:val="Source &amp; notes"/>
    <w:basedOn w:val="Normal"/>
    <w:uiPriority w:val="9"/>
    <w:qFormat/>
    <w:rsid w:val="00D81531"/>
    <w:pPr>
      <w:keepLines/>
      <w:spacing w:before="120" w:after="240"/>
      <w:ind w:left="680" w:right="680"/>
      <w:contextualSpacing/>
      <w:jc w:val="both"/>
    </w:pPr>
    <w:rPr>
      <w:rFonts w:ascii="Times New Roman" w:eastAsia="SimSun" w:hAnsi="Times New Roman" w:cs="Arial"/>
      <w:sz w:val="18"/>
      <w:szCs w:val="18"/>
      <w:lang w:eastAsia="en-US"/>
    </w:rPr>
  </w:style>
  <w:style w:type="paragraph" w:customStyle="1" w:styleId="Quotationshort">
    <w:name w:val="Quotation (short)"/>
    <w:basedOn w:val="Normal"/>
    <w:link w:val="QuotationshortChar"/>
    <w:uiPriority w:val="11"/>
    <w:qFormat/>
    <w:rsid w:val="00D81531"/>
    <w:pPr>
      <w:spacing w:after="120"/>
      <w:jc w:val="both"/>
    </w:pPr>
    <w:rPr>
      <w:rFonts w:ascii="Times New Roman" w:eastAsia="SimSun" w:hAnsi="Times New Roman"/>
      <w:i/>
      <w:szCs w:val="20"/>
      <w:lang w:eastAsia="en-US"/>
    </w:rPr>
  </w:style>
  <w:style w:type="character" w:customStyle="1" w:styleId="QuotationshortChar">
    <w:name w:val="Quotation (short) Char"/>
    <w:basedOn w:val="DefaultParagraphFont"/>
    <w:link w:val="Quotationshort"/>
    <w:uiPriority w:val="11"/>
    <w:rsid w:val="00D81531"/>
    <w:rPr>
      <w:rFonts w:ascii="Times New Roman" w:eastAsia="SimSun" w:hAnsi="Times New Roman"/>
      <w:i/>
      <w:sz w:val="22"/>
      <w:lang w:val="en-GB"/>
    </w:rPr>
  </w:style>
  <w:style w:type="paragraph" w:customStyle="1" w:styleId="Para">
    <w:name w:val="Para #"/>
    <w:basedOn w:val="Normal"/>
    <w:link w:val="ParaChar"/>
    <w:uiPriority w:val="4"/>
    <w:qFormat/>
    <w:rsid w:val="00D81531"/>
    <w:pPr>
      <w:numPr>
        <w:numId w:val="12"/>
      </w:numPr>
      <w:tabs>
        <w:tab w:val="left" w:pos="1361"/>
      </w:tabs>
      <w:spacing w:before="120" w:after="120"/>
      <w:ind w:right="680"/>
      <w:jc w:val="both"/>
    </w:pPr>
    <w:rPr>
      <w:rFonts w:ascii="Times New Roman" w:eastAsia="SimSun" w:hAnsi="Times New Roman"/>
      <w:szCs w:val="20"/>
      <w:lang w:eastAsia="en-US"/>
    </w:rPr>
  </w:style>
  <w:style w:type="character" w:customStyle="1" w:styleId="ParaChar">
    <w:name w:val="Para # Char"/>
    <w:basedOn w:val="DefaultParagraphFont"/>
    <w:link w:val="Para"/>
    <w:uiPriority w:val="4"/>
    <w:rsid w:val="00D81531"/>
    <w:rPr>
      <w:rFonts w:ascii="Times New Roman" w:eastAsia="SimSun" w:hAnsi="Times New Roman"/>
      <w:sz w:val="22"/>
      <w:lang w:val="en-GB"/>
    </w:rPr>
  </w:style>
  <w:style w:type="paragraph" w:customStyle="1" w:styleId="Para0">
    <w:name w:val="Para"/>
    <w:basedOn w:val="Normal"/>
    <w:uiPriority w:val="3"/>
    <w:qFormat/>
    <w:rsid w:val="00D81531"/>
    <w:pPr>
      <w:spacing w:before="120" w:after="120"/>
      <w:ind w:left="680" w:right="680"/>
      <w:jc w:val="both"/>
    </w:pPr>
    <w:rPr>
      <w:rFonts w:ascii="Times New Roman" w:eastAsia="SimSun" w:hAnsi="Times New Roman"/>
      <w:szCs w:val="20"/>
      <w:lang w:eastAsia="en-US"/>
    </w:rPr>
  </w:style>
  <w:style w:type="paragraph" w:customStyle="1" w:styleId="TableRow">
    <w:name w:val="Table Row"/>
    <w:basedOn w:val="TableCell"/>
    <w:uiPriority w:val="10"/>
    <w:qFormat/>
    <w:rsid w:val="00D81531"/>
    <w:pPr>
      <w:jc w:val="left"/>
    </w:pPr>
  </w:style>
  <w:style w:type="paragraph" w:customStyle="1" w:styleId="TableColumn">
    <w:name w:val="Table Column"/>
    <w:basedOn w:val="TableRow"/>
    <w:uiPriority w:val="10"/>
    <w:qFormat/>
    <w:rsid w:val="00D81531"/>
    <w:pPr>
      <w:jc w:val="center"/>
    </w:pPr>
  </w:style>
  <w:style w:type="paragraph" w:customStyle="1" w:styleId="AnnexH2">
    <w:name w:val="Annex H2"/>
    <w:basedOn w:val="Normal"/>
    <w:next w:val="Para0"/>
    <w:uiPriority w:val="15"/>
    <w:qFormat/>
    <w:rsid w:val="00D81531"/>
    <w:pPr>
      <w:keepNext/>
      <w:tabs>
        <w:tab w:val="left" w:pos="850"/>
        <w:tab w:val="left" w:pos="1191"/>
        <w:tab w:val="left" w:pos="1531"/>
      </w:tabs>
      <w:spacing w:before="240" w:after="240"/>
      <w:ind w:right="680"/>
      <w:outlineLvl w:val="1"/>
    </w:pPr>
    <w:rPr>
      <w:rFonts w:ascii="Times New Roman" w:hAnsi="Times New Roman"/>
      <w:b/>
      <w:color w:val="4E81BD"/>
      <w:sz w:val="24"/>
      <w:szCs w:val="20"/>
      <w:lang w:eastAsia="en-US"/>
    </w:rPr>
  </w:style>
  <w:style w:type="paragraph" w:customStyle="1" w:styleId="AnnexH3">
    <w:name w:val="Annex H3"/>
    <w:basedOn w:val="Normal"/>
    <w:next w:val="Para0"/>
    <w:uiPriority w:val="15"/>
    <w:qFormat/>
    <w:rsid w:val="00D81531"/>
    <w:pPr>
      <w:keepNext/>
      <w:keepLines/>
      <w:tabs>
        <w:tab w:val="left" w:pos="850"/>
        <w:tab w:val="left" w:pos="1191"/>
        <w:tab w:val="left" w:pos="1531"/>
      </w:tabs>
      <w:spacing w:before="240" w:after="120"/>
      <w:ind w:left="680" w:right="680"/>
      <w:outlineLvl w:val="2"/>
    </w:pPr>
    <w:rPr>
      <w:rFonts w:ascii="Times New Roman" w:hAnsi="Times New Roman"/>
      <w:b/>
      <w:i/>
      <w:color w:val="262626"/>
      <w:sz w:val="24"/>
      <w:szCs w:val="20"/>
      <w:lang w:eastAsia="en-US"/>
    </w:rPr>
  </w:style>
  <w:style w:type="paragraph" w:customStyle="1" w:styleId="BulletedList">
    <w:name w:val="Bulleted List"/>
    <w:basedOn w:val="ListParagraph"/>
    <w:uiPriority w:val="6"/>
    <w:qFormat/>
    <w:rsid w:val="00D81531"/>
    <w:pPr>
      <w:numPr>
        <w:numId w:val="13"/>
      </w:numPr>
      <w:spacing w:after="120"/>
      <w:ind w:right="680"/>
      <w:jc w:val="both"/>
    </w:pPr>
    <w:rPr>
      <w:rFonts w:ascii="Times New Roman" w:eastAsia="SimSun" w:hAnsi="Times New Roman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D81531"/>
    <w:pPr>
      <w:ind w:left="720"/>
      <w:contextualSpacing/>
    </w:pPr>
  </w:style>
  <w:style w:type="paragraph" w:customStyle="1" w:styleId="NumberedList">
    <w:name w:val="Numbered List"/>
    <w:basedOn w:val="ListParagraph"/>
    <w:uiPriority w:val="5"/>
    <w:qFormat/>
    <w:rsid w:val="00D81531"/>
    <w:pPr>
      <w:numPr>
        <w:numId w:val="14"/>
      </w:numPr>
      <w:spacing w:after="120"/>
      <w:ind w:right="680"/>
      <w:jc w:val="both"/>
    </w:pPr>
    <w:rPr>
      <w:rFonts w:ascii="Times New Roman" w:eastAsia="SimSun" w:hAnsi="Times New Roman"/>
      <w:szCs w:val="20"/>
      <w:lang w:eastAsia="en-US"/>
    </w:rPr>
  </w:style>
  <w:style w:type="paragraph" w:customStyle="1" w:styleId="Title2">
    <w:name w:val="Title 2"/>
    <w:basedOn w:val="Heading2"/>
    <w:next w:val="Para0"/>
    <w:qFormat/>
    <w:rsid w:val="00D81531"/>
    <w:pPr>
      <w:numPr>
        <w:ilvl w:val="0"/>
        <w:numId w:val="0"/>
      </w:numPr>
    </w:pPr>
  </w:style>
  <w:style w:type="paragraph" w:customStyle="1" w:styleId="Title3">
    <w:name w:val="Title 3"/>
    <w:basedOn w:val="Normal"/>
    <w:next w:val="Para0"/>
    <w:qFormat/>
    <w:rsid w:val="00D81531"/>
    <w:pPr>
      <w:keepNext/>
      <w:keepLines/>
      <w:tabs>
        <w:tab w:val="left" w:pos="850"/>
        <w:tab w:val="left" w:pos="1191"/>
        <w:tab w:val="left" w:pos="1531"/>
      </w:tabs>
      <w:spacing w:before="240" w:after="120"/>
      <w:ind w:left="680" w:right="680"/>
      <w:outlineLvl w:val="2"/>
    </w:pPr>
    <w:rPr>
      <w:rFonts w:ascii="Times New Roman" w:hAnsi="Times New Roman"/>
      <w:b/>
      <w:i/>
      <w:sz w:val="24"/>
      <w:szCs w:val="20"/>
      <w:lang w:eastAsia="en-US"/>
    </w:rPr>
  </w:style>
  <w:style w:type="paragraph" w:customStyle="1" w:styleId="Abstract">
    <w:name w:val="Abstract"/>
    <w:basedOn w:val="Para0"/>
    <w:uiPriority w:val="2"/>
    <w:qFormat/>
    <w:rsid w:val="00D81531"/>
    <w:p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</w:pPr>
    <w:rPr>
      <w:i/>
    </w:rPr>
  </w:style>
  <w:style w:type="paragraph" w:customStyle="1" w:styleId="BoxHeading">
    <w:name w:val="Box Heading"/>
    <w:basedOn w:val="Normal"/>
    <w:next w:val="Para0"/>
    <w:uiPriority w:val="8"/>
    <w:qFormat/>
    <w:rsid w:val="00D81531"/>
    <w:pPr>
      <w:keepNext/>
      <w:tabs>
        <w:tab w:val="left" w:pos="850"/>
        <w:tab w:val="left" w:pos="1191"/>
        <w:tab w:val="left" w:pos="1531"/>
      </w:tabs>
      <w:spacing w:before="240" w:after="120"/>
      <w:ind w:left="680" w:right="680"/>
    </w:pPr>
    <w:rPr>
      <w:rFonts w:ascii="Times New Roman" w:hAnsi="Times New Roman"/>
      <w:b/>
      <w:sz w:val="20"/>
      <w:szCs w:val="20"/>
      <w:lang w:eastAsia="en-US"/>
    </w:rPr>
  </w:style>
  <w:style w:type="paragraph" w:styleId="Quote">
    <w:name w:val="Quote"/>
    <w:aliases w:val="Quotation (long)"/>
    <w:basedOn w:val="Normal"/>
    <w:link w:val="QuoteChar"/>
    <w:uiPriority w:val="11"/>
    <w:qFormat/>
    <w:rsid w:val="00D81531"/>
    <w:pPr>
      <w:spacing w:after="120"/>
      <w:ind w:left="1021" w:right="1021"/>
      <w:jc w:val="both"/>
    </w:pPr>
    <w:rPr>
      <w:rFonts w:ascii="Times New Roman" w:eastAsia="SimSun" w:hAnsi="Times New Roman"/>
      <w:i/>
      <w:iCs/>
      <w:color w:val="404040"/>
      <w:szCs w:val="20"/>
      <w:lang w:eastAsia="en-US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1"/>
    <w:rsid w:val="00D81531"/>
    <w:rPr>
      <w:rFonts w:ascii="Times New Roman" w:eastAsia="SimSun" w:hAnsi="Times New Roman"/>
      <w:i/>
      <w:iCs/>
      <w:color w:val="404040"/>
      <w:sz w:val="22"/>
      <w:lang w:val="en-GB"/>
    </w:rPr>
  </w:style>
  <w:style w:type="character" w:styleId="Hyperlink">
    <w:name w:val="Hyperlink"/>
    <w:basedOn w:val="DefaultParagraphFont"/>
    <w:uiPriority w:val="99"/>
    <w:unhideWhenUsed/>
    <w:rsid w:val="00D11E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5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ecd.org/tad/crp/CRP_Research_Themes_2016-2020.pd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ecd.org/agriculture/crp/applications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AD/PROG@oecd.or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oecd.org/agriculture/cr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ecd.org/tad/crp/crp-research-fellowships-and-conference-sponsorship.ht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50BED0B5.dotm</Template>
  <TotalTime>3</TotalTime>
  <Pages>1</Pages>
  <Words>320</Words>
  <Characters>1996</Characters>
  <Application>Microsoft Office Word</Application>
  <DocSecurity>0</DocSecurity>
  <Lines>37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SCHOFIELD Janet</dc:creator>
  <cp:lastModifiedBy>SCHOFIELD Janet, TAD/PROG</cp:lastModifiedBy>
  <cp:revision>3</cp:revision>
  <dcterms:created xsi:type="dcterms:W3CDTF">2020-04-15T15:07:00Z</dcterms:created>
  <dcterms:modified xsi:type="dcterms:W3CDTF">2020-04-15T15:10:00Z</dcterms:modified>
</cp:coreProperties>
</file>